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DAA" w:rsidRDefault="000A61CB">
      <w:r w:rsidRPr="000A61CB">
        <w:t>Копия протокола или выписка из протокола соревнования должны быть подписаны председателем главной судейской коллегии соревнования (главным судьей)</w:t>
      </w:r>
    </w:p>
    <w:sectPr w:rsidR="007B1DAA" w:rsidSect="006F5CE8">
      <w:pgSz w:w="11905" w:h="16837"/>
      <w:pgMar w:top="567" w:right="567" w:bottom="426" w:left="426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0A61CB"/>
    <w:rsid w:val="000A61CB"/>
    <w:rsid w:val="000D4F7E"/>
    <w:rsid w:val="006F5CE8"/>
    <w:rsid w:val="007B1DAA"/>
    <w:rsid w:val="00FC0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2019-03-27T13:23:00Z</dcterms:created>
  <dcterms:modified xsi:type="dcterms:W3CDTF">2019-03-27T13:23:00Z</dcterms:modified>
</cp:coreProperties>
</file>