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59" w:rsidRDefault="006B6F5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B6F59" w:rsidRDefault="006B6F5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B6F5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B6F59" w:rsidRDefault="006B6F59">
            <w:pPr>
              <w:pStyle w:val="ConsPlusNormal"/>
            </w:pPr>
            <w:r>
              <w:t>30 июня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B6F59" w:rsidRDefault="006B6F59">
            <w:pPr>
              <w:pStyle w:val="ConsPlusNormal"/>
              <w:jc w:val="right"/>
            </w:pPr>
            <w:r>
              <w:t>N 2098-ЗПО</w:t>
            </w:r>
          </w:p>
        </w:tc>
      </w:tr>
    </w:tbl>
    <w:p w:rsidR="006B6F59" w:rsidRDefault="006B6F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jc w:val="center"/>
      </w:pPr>
      <w:r>
        <w:t>ЗАКОН</w:t>
      </w:r>
    </w:p>
    <w:p w:rsidR="006B6F59" w:rsidRDefault="006B6F59">
      <w:pPr>
        <w:pStyle w:val="ConsPlusTitle"/>
        <w:jc w:val="center"/>
      </w:pPr>
      <w:r>
        <w:t>ПЕНЗЕНСКОЙ ОБЛАСТИ</w:t>
      </w:r>
    </w:p>
    <w:p w:rsidR="006B6F59" w:rsidRDefault="006B6F59">
      <w:pPr>
        <w:pStyle w:val="ConsPlusTitle"/>
        <w:jc w:val="center"/>
      </w:pPr>
    </w:p>
    <w:p w:rsidR="006B6F59" w:rsidRDefault="006B6F59">
      <w:pPr>
        <w:pStyle w:val="ConsPlusTitle"/>
        <w:jc w:val="center"/>
      </w:pPr>
      <w:r>
        <w:t>О ЦЕНТРАХ РЕГИОНАЛЬНОГО РАЗВИТИЯ ПЕНЗЕНСКОЙ ОБЛАСТИ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jc w:val="right"/>
      </w:pPr>
      <w:hyperlink r:id="rId5" w:history="1">
        <w:r>
          <w:rPr>
            <w:color w:val="0000FF"/>
          </w:rPr>
          <w:t>Принят</w:t>
        </w:r>
      </w:hyperlink>
    </w:p>
    <w:p w:rsidR="006B6F59" w:rsidRDefault="006B6F59">
      <w:pPr>
        <w:pStyle w:val="ConsPlusNormal"/>
        <w:jc w:val="right"/>
      </w:pPr>
      <w:r>
        <w:t>Законодательным Собранием</w:t>
      </w:r>
    </w:p>
    <w:p w:rsidR="006B6F59" w:rsidRDefault="006B6F59">
      <w:pPr>
        <w:pStyle w:val="ConsPlusNormal"/>
        <w:jc w:val="right"/>
      </w:pPr>
      <w:r>
        <w:t>Пензенской области</w:t>
      </w:r>
    </w:p>
    <w:p w:rsidR="006B6F59" w:rsidRDefault="006B6F59">
      <w:pPr>
        <w:pStyle w:val="ConsPlusNormal"/>
        <w:jc w:val="right"/>
      </w:pPr>
      <w:r>
        <w:t>25 июня 2011 года</w:t>
      </w:r>
    </w:p>
    <w:p w:rsidR="006B6F59" w:rsidRDefault="006B6F5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B6F5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B6F59" w:rsidRDefault="006B6F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B6F59" w:rsidRDefault="006B6F59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Законов Пензенской обл.</w:t>
            </w:r>
          </w:p>
          <w:p w:rsidR="006B6F59" w:rsidRDefault="006B6F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05.10.2012 </w:t>
            </w:r>
            <w:hyperlink r:id="rId6" w:history="1">
              <w:r>
                <w:rPr>
                  <w:color w:val="0000FF"/>
                </w:rPr>
                <w:t>N 2287-ЗПО</w:t>
              </w:r>
            </w:hyperlink>
            <w:r>
              <w:rPr>
                <w:color w:val="392C69"/>
              </w:rPr>
              <w:t xml:space="preserve">, от 30.11.2012 </w:t>
            </w:r>
            <w:hyperlink r:id="rId7" w:history="1">
              <w:r>
                <w:rPr>
                  <w:color w:val="0000FF"/>
                </w:rPr>
                <w:t>N 2300-ЗПО</w:t>
              </w:r>
            </w:hyperlink>
            <w:r>
              <w:rPr>
                <w:color w:val="392C69"/>
              </w:rPr>
              <w:t>,</w:t>
            </w:r>
          </w:p>
          <w:p w:rsidR="006B6F59" w:rsidRDefault="006B6F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18.10.2013 </w:t>
            </w:r>
            <w:hyperlink r:id="rId8" w:history="1">
              <w:r>
                <w:rPr>
                  <w:color w:val="0000FF"/>
                </w:rPr>
                <w:t>N 2445-ЗПО</w:t>
              </w:r>
            </w:hyperlink>
            <w:r>
              <w:rPr>
                <w:color w:val="392C69"/>
              </w:rPr>
              <w:t xml:space="preserve">, от 27.06.2019 </w:t>
            </w:r>
            <w:hyperlink r:id="rId9" w:history="1">
              <w:r>
                <w:rPr>
                  <w:color w:val="0000FF"/>
                </w:rPr>
                <w:t>N 3352-ЗПО</w:t>
              </w:r>
            </w:hyperlink>
            <w:r>
              <w:rPr>
                <w:color w:val="392C69"/>
              </w:rPr>
              <w:t>,</w:t>
            </w:r>
          </w:p>
          <w:p w:rsidR="006B6F59" w:rsidRDefault="006B6F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23.12.2019 </w:t>
            </w:r>
            <w:hyperlink r:id="rId10" w:history="1">
              <w:r>
                <w:rPr>
                  <w:color w:val="0000FF"/>
                </w:rPr>
                <w:t>N 3444-ЗПО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Настоящий Закон определяет цели, правовые и организационные основы создания и функционирования центров регионального развития Пензенской области (далее также - центр развития).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1. Цели создания центров регионального развития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Центры развития создаются в целях развития производственной инфраструктуры и экономического потенциала территорий Пензенской области, формирования благоприятного инвестиционного климата и привлечения на эти территории инвестиций.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2. Основные понятия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Для целей настоящего Закона используются следующие основные понятия: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1) центр регионального развития - территория сельского населенного пункта с численностью населения до пяти тысяч ста человек, рабочего поселка или города районного значения Пензенской области с численностью населения до девяти тысяч человек, определяемого Правительством Пензенской области;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Пензенской обл. от 05.10.2012 </w:t>
      </w:r>
      <w:hyperlink r:id="rId11" w:history="1">
        <w:r>
          <w:rPr>
            <w:color w:val="0000FF"/>
          </w:rPr>
          <w:t>N 2287-ЗПО</w:t>
        </w:r>
      </w:hyperlink>
      <w:r>
        <w:t xml:space="preserve">, от 27.06.2019 </w:t>
      </w:r>
      <w:hyperlink r:id="rId12" w:history="1">
        <w:r>
          <w:rPr>
            <w:color w:val="0000FF"/>
          </w:rPr>
          <w:t>N 3352-ЗПО</w:t>
        </w:r>
      </w:hyperlink>
      <w:r>
        <w:t>)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lastRenderedPageBreak/>
        <w:t>2) резидент центра регионального развития - субъект малого или среднего предпринимательства, зарегистрированный в соответствии с законодательством Российской Федерации на территории муниципального образования, в границах которого расположен центр регионального развития, и осуществляющий предпринимательскую деятельность на территории центра регионального развития с даты заключения соглашения об осуществлении деятельности в качестве резидента центра регионального развития Пензенской области;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 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Пензенской обл. от 30.11.2012 N 2300-ЗПО)</w:t>
      </w:r>
    </w:p>
    <w:p w:rsidR="006B6F59" w:rsidRDefault="006B6F59">
      <w:pPr>
        <w:pStyle w:val="ConsPlusNormal"/>
        <w:spacing w:before="280"/>
        <w:ind w:firstLine="540"/>
        <w:jc w:val="both"/>
      </w:pPr>
      <w:bookmarkStart w:id="0" w:name="P32"/>
      <w:bookmarkEnd w:id="0"/>
      <w:r>
        <w:t>2-1) бизнес-проект - проект, реализуемый резидентом центра регионального развития, который отвечает одновременно следующим требованиям: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Пензенской обл. от 23.12.2019 N 3444-ЗПО)</w:t>
      </w:r>
    </w:p>
    <w:p w:rsidR="006B6F59" w:rsidRDefault="006B6F59">
      <w:pPr>
        <w:pStyle w:val="ConsPlusNormal"/>
        <w:spacing w:before="280"/>
        <w:ind w:firstLine="540"/>
        <w:jc w:val="both"/>
      </w:pPr>
      <w:proofErr w:type="gramStart"/>
      <w:r>
        <w:t>а</w:t>
      </w:r>
      <w:proofErr w:type="gramEnd"/>
      <w:r>
        <w:t>) объем инвестиций не может быть менее 500,0 тыс. рублей;</w:t>
      </w:r>
    </w:p>
    <w:p w:rsidR="006B6F59" w:rsidRDefault="006B6F59">
      <w:pPr>
        <w:pStyle w:val="ConsPlusNormal"/>
        <w:spacing w:before="280"/>
        <w:ind w:firstLine="540"/>
        <w:jc w:val="both"/>
      </w:pPr>
      <w:proofErr w:type="gramStart"/>
      <w:r>
        <w:t>б</w:t>
      </w:r>
      <w:proofErr w:type="gramEnd"/>
      <w:r>
        <w:t>) в рамках реализации бизнес-проекта должно быть дополнительно создано не менее трех рабочих мест;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Пензенской обл. от 23.12.2019 N 3444-ЗПО)</w:t>
      </w:r>
    </w:p>
    <w:p w:rsidR="006B6F59" w:rsidRDefault="006B6F59">
      <w:pPr>
        <w:pStyle w:val="ConsPlusNormal"/>
        <w:spacing w:before="280"/>
        <w:ind w:firstLine="540"/>
        <w:jc w:val="both"/>
      </w:pPr>
      <w:proofErr w:type="gramStart"/>
      <w:r>
        <w:t>в</w:t>
      </w:r>
      <w:proofErr w:type="gramEnd"/>
      <w:r>
        <w:t>) уровень среднемесячной заработной платы работников не может быть менее 150% от минимального размера оплаты труда, установленного федеральным законодательством;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2-1 введен </w:t>
      </w:r>
      <w:hyperlink r:id="rId16" w:history="1">
        <w:r>
          <w:rPr>
            <w:color w:val="0000FF"/>
          </w:rPr>
          <w:t>Законом</w:t>
        </w:r>
      </w:hyperlink>
      <w:r>
        <w:t xml:space="preserve"> Пензенской обл. от 27.06.2019 N 3352-ЗПО)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3) уполномоченный орган - исполнительный орган государственной власти Пензенской области, наделенный Правительством Пензенской области полномочиями по разработке региональной политики в сфере создания и функционирования центров развития;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4) житель сельского населенного пункта, рабочего поселка или города районного значения, признаваемого центром регионального развития, - физическое лицо, имеющее регистрацию по месту пребывания или месту жительства на территории сельского населенного пункта, рабочего поселка или города районного значения, признаваемого центром регионального развития;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4 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Пензенской обл. от 27.06.2019 N 3352-ЗПО)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5) потенциальный резидент центра регионального развития - лицо, претендующее на получение статуса резидента центра регионального развития.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5 введен </w:t>
      </w:r>
      <w:hyperlink r:id="rId18" w:history="1">
        <w:r>
          <w:rPr>
            <w:color w:val="0000FF"/>
          </w:rPr>
          <w:t>Законом</w:t>
        </w:r>
      </w:hyperlink>
      <w:r>
        <w:t xml:space="preserve"> Пензенской обл. от 27.06.2019 N 3352-ЗПО)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3. Условия создания центров регионального развития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 xml:space="preserve">1. Принятие решения о создании центров развития и определение их </w:t>
      </w:r>
      <w:r>
        <w:lastRenderedPageBreak/>
        <w:t>границ осуществляется Правительством Пензенской области.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2. На момент создания центра развития на земельных участках, на которых он располагается, могут быть расположены объекты, находящиеся в государственной, муниципальной, частной собственности.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 xml:space="preserve">3. Утратила силу. - </w:t>
      </w:r>
      <w:hyperlink r:id="rId19" w:history="1">
        <w:r>
          <w:rPr>
            <w:color w:val="0000FF"/>
          </w:rPr>
          <w:t>Закон</w:t>
        </w:r>
      </w:hyperlink>
      <w:r>
        <w:t xml:space="preserve"> Пензенской обл. от 05.10.2012 N 2287-ЗПО.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4. Создание и прекращение функционирования центров регионального развития</w:t>
      </w:r>
    </w:p>
    <w:p w:rsidR="006B6F59" w:rsidRDefault="006B6F59">
      <w:pPr>
        <w:pStyle w:val="ConsPlusNormal"/>
        <w:ind w:firstLine="54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Пензенской обл. от 27.06.2019 N 3352-ЗПО)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1. Инициатива по созданию центра регионального развития может исходить от исполнительных органов государственной власти Пензенской области, органов местного самоуправления муниципальных образований Пензенской области.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2. Заявка о создании центра регионального развития (далее - заявка) подается в уполномоченный орган на бумажном носителе и в электронном виде и включает в себя: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1) прогнозный анализ социально-экономических показателей создания каждого центра регионального развития с оценкой поступающих и выпадающих доходов на текущий год и два последующих года (в разрезе доходов), составленный по форме, определенной уполномоченным органом;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 xml:space="preserve">2) информацию о потенциальных резидентах центра регионального развития, подтвердивших намерения реализовывать на территории центра регионального развития бизнес-проекты, соответствующие требованиям, указанным в </w:t>
      </w:r>
      <w:hyperlink w:anchor="P32" w:history="1">
        <w:r>
          <w:rPr>
            <w:color w:val="0000FF"/>
          </w:rPr>
          <w:t>пункте 2-1 статьи 2</w:t>
        </w:r>
      </w:hyperlink>
      <w:r>
        <w:t xml:space="preserve"> настоящего Закона, с приложением копий соглашений о намерениях по реализации бизнес-проектов между исполнительным органом государственной власти или органом местного самоуправления и потенциальным резидентом центра регионального развития.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Пензенской обл. от 23.12.2019 N 3444-ЗПО)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3. Для создания центра регионального развития заявка должна отвечать одновременно следующим требованиям: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1) количество заключенных соглашений о намерениях - не менее одного для территории, на которой планируется создание центра регионального развития;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2) планируемый объем инвестиций каждого потенциального резидента центра регионального развития - не менее 500,0 тыс. рублей;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 xml:space="preserve">3) планируемое количество дополнительно создаваемых рабочих мест </w:t>
      </w:r>
      <w:r>
        <w:lastRenderedPageBreak/>
        <w:t>потенциальными резидентами центра регионального развития - не менее трех каждым потенциальным резидентом;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4) планируемый уровень среднемесячной заработной платы работников у каждого потенциального резидента центра регионального развития - в размере не менее 150% от минимального размера оплаты труда, установленного федеральным законодательством.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4. Порядок рассмотрения заявки утверждается Правительством Пензенской области.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5. Акт Правительства Пензенской области о создании центра регионального развития должен содержать следующие положения: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1) наименование центра регионального развития;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2) границы территории центра регионального развития, соответствующие границам сельского населенного пункта, рабочего поселка или города районного значения Пензенской области, установленным законом Пензенской области.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6. Срок функционирования центра регионального развития не ограничивается.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7. Прекращение функционирования центра регионального развития допускается только в случае, если в течение трех лет подряд на территории центра регионального развития его резидентами не ведется деятельность, являющаяся основанием для получения статуса резидента центра регионального развития.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8. Решение о прекращении функционирования центра регионального развития принимается Правительством Пензенской области.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5. Управление центрами регионального развития</w:t>
      </w:r>
    </w:p>
    <w:p w:rsidR="006B6F59" w:rsidRDefault="006B6F59">
      <w:pPr>
        <w:pStyle w:val="ConsPlusNormal"/>
        <w:ind w:firstLine="540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Пензенской обл. от 27.06.2019 N 3352-ЗПО)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Разработку региональной политики в сфере создания и функционирования центров регионального развития осуществляет уполномоченный орган.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В функции уполномоченного органа входит: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1) подготовка проектов нормативных правовых актов, касающихся создания и функционирования центра регионального развития;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2) ведение реестра резидентов центров регионального развития;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lastRenderedPageBreak/>
        <w:t>3) анализ отчетов о результатах функционирования центров регионального развития, который проводится в порядке, установленном уполномоченным органом.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6. Резидент центра регионального развития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 xml:space="preserve">1. </w:t>
      </w:r>
      <w:hyperlink r:id="rId23" w:history="1">
        <w:r>
          <w:rPr>
            <w:color w:val="0000FF"/>
          </w:rPr>
          <w:t>Порядок</w:t>
        </w:r>
      </w:hyperlink>
      <w:r>
        <w:t xml:space="preserve"> предоставления статуса резидента центра развития и </w:t>
      </w:r>
      <w:hyperlink r:id="rId24" w:history="1">
        <w:r>
          <w:rPr>
            <w:color w:val="0000FF"/>
          </w:rPr>
          <w:t>порядок</w:t>
        </w:r>
      </w:hyperlink>
      <w:r>
        <w:t xml:space="preserve"> ведения реестра резидентов центров развития определяются Правительством Пензенской области.</w:t>
      </w:r>
    </w:p>
    <w:p w:rsidR="006B6F59" w:rsidRDefault="006B6F59">
      <w:pPr>
        <w:pStyle w:val="ConsPlusNormal"/>
        <w:spacing w:before="280"/>
        <w:ind w:firstLine="540"/>
        <w:jc w:val="both"/>
      </w:pPr>
      <w:r>
        <w:t>2. Резиденты центров развития осуществляют деятельность на территории центра развития в соответствии с законодательством Российской Федерации и Пензенской области.</w:t>
      </w:r>
    </w:p>
    <w:p w:rsidR="006B6F59" w:rsidRDefault="006B6F5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B6F5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B6F59" w:rsidRDefault="006B6F59">
            <w:pPr>
              <w:pStyle w:val="ConsPlusNormal"/>
              <w:jc w:val="both"/>
            </w:pPr>
            <w:r>
              <w:rPr>
                <w:color w:val="392C69"/>
              </w:rPr>
              <w:t>Положения статьи 7 применяются к правоотношениям, возникающим при составлении и исполнении бюджета Пензенской области, начиная с бюджета Пензенской области на 2014 год и на плановый период 2015 и 2016 годов (</w:t>
            </w:r>
            <w:hyperlink r:id="rId25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Пензенской обл. от 18.10.2013 N 2445-ЗПО).</w:t>
            </w:r>
          </w:p>
        </w:tc>
      </w:tr>
    </w:tbl>
    <w:p w:rsidR="006B6F59" w:rsidRDefault="006B6F59">
      <w:pPr>
        <w:pStyle w:val="ConsPlusTitle"/>
        <w:spacing w:before="360"/>
        <w:ind w:firstLine="540"/>
        <w:jc w:val="both"/>
        <w:outlineLvl w:val="0"/>
      </w:pPr>
      <w:r>
        <w:t>Статья 7. Государственная поддержка резидентов центров регионального развития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Конкретные формы и механизмы государственной поддержки резидентов центров развития определяются законодательством Российской Федерации и Пензенской области, а также государственными программами Пензенской области.</w:t>
      </w:r>
    </w:p>
    <w:p w:rsidR="006B6F59" w:rsidRDefault="006B6F5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Пензенской обл. от 18.10.2013 N 2445-ЗПО)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Title"/>
        <w:ind w:firstLine="540"/>
        <w:jc w:val="both"/>
        <w:outlineLvl w:val="0"/>
      </w:pPr>
      <w:r>
        <w:t>Статья 8. Вступление в силу настоящего Закона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ind w:firstLine="540"/>
        <w:jc w:val="both"/>
      </w:pPr>
      <w:r>
        <w:t>Настоящий З</w:t>
      </w:r>
      <w:bookmarkStart w:id="1" w:name="_GoBack"/>
      <w:bookmarkEnd w:id="1"/>
      <w:r>
        <w:t>акон вступает в силу по истечении десяти дней после дня его официального опубликования.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jc w:val="right"/>
      </w:pPr>
      <w:r>
        <w:t>Губернатор</w:t>
      </w:r>
    </w:p>
    <w:p w:rsidR="006B6F59" w:rsidRDefault="006B6F59">
      <w:pPr>
        <w:pStyle w:val="ConsPlusNormal"/>
        <w:jc w:val="right"/>
      </w:pPr>
      <w:r>
        <w:t>Пензенской области</w:t>
      </w:r>
    </w:p>
    <w:p w:rsidR="006B6F59" w:rsidRDefault="006B6F59">
      <w:pPr>
        <w:pStyle w:val="ConsPlusNormal"/>
        <w:jc w:val="right"/>
      </w:pPr>
      <w:r>
        <w:t>В.К.БОЧКАРЕВ</w:t>
      </w:r>
    </w:p>
    <w:p w:rsidR="006B6F59" w:rsidRDefault="006B6F59">
      <w:pPr>
        <w:pStyle w:val="ConsPlusNormal"/>
        <w:jc w:val="both"/>
      </w:pPr>
      <w:r>
        <w:t>г. Пенза</w:t>
      </w:r>
    </w:p>
    <w:p w:rsidR="006B6F59" w:rsidRDefault="006B6F59">
      <w:pPr>
        <w:pStyle w:val="ConsPlusNormal"/>
        <w:spacing w:before="280"/>
        <w:jc w:val="both"/>
      </w:pPr>
      <w:r>
        <w:t>30 июня 2011 года</w:t>
      </w:r>
    </w:p>
    <w:p w:rsidR="006B6F59" w:rsidRDefault="006B6F59">
      <w:pPr>
        <w:pStyle w:val="ConsPlusNormal"/>
        <w:spacing w:before="280"/>
        <w:jc w:val="both"/>
      </w:pPr>
      <w:r>
        <w:t>N 2098-ЗПО</w:t>
      </w: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jc w:val="both"/>
      </w:pPr>
    </w:p>
    <w:p w:rsidR="006B6F59" w:rsidRDefault="006B6F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3297" w:rsidRDefault="001D3297"/>
    <w:sectPr w:rsidR="001D3297" w:rsidSect="006B6F5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59"/>
    <w:rsid w:val="001D3297"/>
    <w:rsid w:val="00686A3B"/>
    <w:rsid w:val="006B6F59"/>
    <w:rsid w:val="00D7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79E40-B1B5-411E-8897-DEE44C69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F59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B6F59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B6F5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01E595C4D276C69110193CCA0C93CFFA8D807A32E0ECFB1B88275441115AF13D7419DD29F12C5B6587BCA0D0AB293D4FD7776ED2DB91E59818C4BB6rBI" TargetMode="External"/><Relationship Id="rId13" Type="http://schemas.openxmlformats.org/officeDocument/2006/relationships/hyperlink" Target="consultantplus://offline/ref=20301E595C4D276C69110193CCA0C93CFFA8D807A42E02C1B1B2DF7F4C4819AD14D81E8AD5D61EC4B6587BCB0155B786C5A57B72F633B80145838EB4r8I" TargetMode="External"/><Relationship Id="rId18" Type="http://schemas.openxmlformats.org/officeDocument/2006/relationships/hyperlink" Target="consultantplus://offline/ref=20301E595C4D276C69110193CCA0C93CFFA8D807A32E0ECEB3B18275441115AF13D7419DD29F12C5B6587BC30D0AB293D4FD7776ED2DB91E59818C4BB6rBI" TargetMode="External"/><Relationship Id="rId26" Type="http://schemas.openxmlformats.org/officeDocument/2006/relationships/hyperlink" Target="consultantplus://offline/ref=20301E595C4D276C69110193CCA0C93CFFA8D807A32E0ECFB1B88275441115AF13D7419DD29F12C5B6587BCA0D0AB293D4FD7776ED2DB91E59818C4BB6r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0301E595C4D276C69110193CCA0C93CFFA8D807A32902C8B4BB8275441115AF13D7419DD29F12C5B6587BC30B0AB293D4FD7776ED2DB91E59818C4BB6rBI" TargetMode="External"/><Relationship Id="rId7" Type="http://schemas.openxmlformats.org/officeDocument/2006/relationships/hyperlink" Target="consultantplus://offline/ref=20301E595C4D276C69110193CCA0C93CFFA8D807A42E02C1B1B2DF7F4C4819AD14D81E8AD5D61EC4B6587BC50155B786C5A57B72F633B80145838EB4r8I" TargetMode="External"/><Relationship Id="rId12" Type="http://schemas.openxmlformats.org/officeDocument/2006/relationships/hyperlink" Target="consultantplus://offline/ref=20301E595C4D276C69110193CCA0C93CFFA8D807A32E0ECEB3B18275441115AF13D7419DD29F12C5B6587BC2030AB293D4FD7776ED2DB91E59818C4BB6rBI" TargetMode="External"/><Relationship Id="rId17" Type="http://schemas.openxmlformats.org/officeDocument/2006/relationships/hyperlink" Target="consultantplus://offline/ref=20301E595C4D276C69110193CCA0C93CFFA8D807A32E0ECEB3B18275441115AF13D7419DD29F12C5B6587BC30F0AB293D4FD7776ED2DB91E59818C4BB6rBI" TargetMode="External"/><Relationship Id="rId25" Type="http://schemas.openxmlformats.org/officeDocument/2006/relationships/hyperlink" Target="consultantplus://offline/ref=20301E595C4D276C69110193CCA0C93CFFA8D807AB280ECDB5B2DF7F4C4819AD14D81E8AD5D61EC4B6597BC00155B786C5A57B72F633B80145838EB4r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0301E595C4D276C69110193CCA0C93CFFA8D807A32E0ECEB3B18275441115AF13D7419DD29F12C5B6587BC30A0AB293D4FD7776ED2DB91E59818C4BB6rBI" TargetMode="External"/><Relationship Id="rId20" Type="http://schemas.openxmlformats.org/officeDocument/2006/relationships/hyperlink" Target="consultantplus://offline/ref=20301E595C4D276C69110193CCA0C93CFFA8D807A32E0ECEB3B18275441115AF13D7419DD29F12C5B6587BC3030AB293D4FD7776ED2DB91E59818C4BB6r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301E595C4D276C69110193CCA0C93CFFA8D807A32E0ECFB0B98275441115AF13D7419DD29F12C5B6587BC3090AB293D4FD7776ED2DB91E59818C4BB6rBI" TargetMode="External"/><Relationship Id="rId11" Type="http://schemas.openxmlformats.org/officeDocument/2006/relationships/hyperlink" Target="consultantplus://offline/ref=20301E595C4D276C69110193CCA0C93CFFA8D807A32E0ECFB0B98275441115AF13D7419DD29F12C5B6587BC30E0AB293D4FD7776ED2DB91E59818C4BB6rBI" TargetMode="External"/><Relationship Id="rId24" Type="http://schemas.openxmlformats.org/officeDocument/2006/relationships/hyperlink" Target="consultantplus://offline/ref=20301E595C4D276C69110193CCA0C93CFFA8D807A32E07CFBABB8275441115AF13D7419DD29F12C5B6587BC30A0AB293D4FD7776ED2DB91E59818C4BB6rBI" TargetMode="External"/><Relationship Id="rId5" Type="http://schemas.openxmlformats.org/officeDocument/2006/relationships/hyperlink" Target="consultantplus://offline/ref=20301E595C4D276C69110193CCA0C93CFFA8D807A72C07C9BAB2DF7F4C4819AD14D81E8AD5D61EC4B6587BC50155B786C5A57B72F633B80145838EB4r8I" TargetMode="External"/><Relationship Id="rId15" Type="http://schemas.openxmlformats.org/officeDocument/2006/relationships/hyperlink" Target="consultantplus://offline/ref=20301E595C4D276C69110193CCA0C93CFFA8D807A32902C8B4BB8275441115AF13D7419DD29F12C5B6587BC30A0AB293D4FD7776ED2DB91E59818C4BB6rBI" TargetMode="External"/><Relationship Id="rId23" Type="http://schemas.openxmlformats.org/officeDocument/2006/relationships/hyperlink" Target="consultantplus://offline/ref=20301E595C4D276C69110193CCA0C93CFFA8D807A32806CBB0B88275441115AF13D7419DD29F12C5B6587BC30A0AB293D4FD7776ED2DB91E59818C4BB6rB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0301E595C4D276C69110193CCA0C93CFFA8D807A32902C8B4BB8275441115AF13D7419DD29F12C5B6587BC20D0AB293D4FD7776ED2DB91E59818C4BB6rBI" TargetMode="External"/><Relationship Id="rId19" Type="http://schemas.openxmlformats.org/officeDocument/2006/relationships/hyperlink" Target="consultantplus://offline/ref=20301E595C4D276C69110193CCA0C93CFFA8D807A32E0ECFB0B98275441115AF13D7419DD29F12C5B6587BC30C0AB293D4FD7776ED2DB91E59818C4BB6rB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0301E595C4D276C69110193CCA0C93CFFA8D807A32E0ECEB3B18275441115AF13D7419DD29F12C5B6587BC20D0AB293D4FD7776ED2DB91E59818C4BB6rBI" TargetMode="External"/><Relationship Id="rId14" Type="http://schemas.openxmlformats.org/officeDocument/2006/relationships/hyperlink" Target="consultantplus://offline/ref=20301E595C4D276C69110193CCA0C93CFFA8D807A32902C8B4BB8275441115AF13D7419DD29F12C5B6587BC2030AB293D4FD7776ED2DB91E59818C4BB6rBI" TargetMode="External"/><Relationship Id="rId22" Type="http://schemas.openxmlformats.org/officeDocument/2006/relationships/hyperlink" Target="consultantplus://offline/ref=20301E595C4D276C69110193CCA0C93CFFA8D807A32E0ECEB3B18275441115AF13D7419DD29F12C5B6587BC10D0AB293D4FD7776ED2DB91E59818C4BB6rB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1872</Words>
  <Characters>10675</Characters>
  <Application>Microsoft Office Word</Application>
  <DocSecurity>0</DocSecurity>
  <Lines>88</Lines>
  <Paragraphs>25</Paragraphs>
  <ScaleCrop>false</ScaleCrop>
  <Company>SPecialiST RePack</Company>
  <LinksUpToDate>false</LinksUpToDate>
  <CharactersWithSpaces>12522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2021-01-15T08:43:00Z</dcterms:created>
  <dcterms:modified xsi:type="dcterms:W3CDTF">2021-01-15T08:43:00Z</dcterms:modified>
</cp:coreProperties>
</file>